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FC9" w:rsidRDefault="00E21FC9" w:rsidP="00E21FC9">
      <w:pPr>
        <w:jc w:val="center"/>
      </w:pPr>
    </w:p>
    <w:p w:rsidR="00E21FC9" w:rsidRDefault="00E21FC9" w:rsidP="00E21FC9">
      <w:pPr>
        <w:jc w:val="center"/>
      </w:pPr>
    </w:p>
    <w:p w:rsidR="00E21FC9" w:rsidRDefault="00E21FC9" w:rsidP="00E21FC9">
      <w:pPr>
        <w:jc w:val="center"/>
      </w:pPr>
    </w:p>
    <w:p w:rsidR="00E21FC9" w:rsidRDefault="00E21FC9" w:rsidP="00E21FC9">
      <w:pPr>
        <w:jc w:val="center"/>
      </w:pPr>
    </w:p>
    <w:p w:rsidR="00DD40E4" w:rsidRPr="00E21FC9" w:rsidRDefault="0003321F" w:rsidP="00E21FC9">
      <w:pPr>
        <w:jc w:val="center"/>
        <w:rPr>
          <w:b/>
        </w:rPr>
      </w:pPr>
      <w:r w:rsidRPr="00E21FC9">
        <w:rPr>
          <w:b/>
        </w:rPr>
        <w:t>Lab Report on the Charge of an Electron</w:t>
      </w:r>
    </w:p>
    <w:p w:rsidR="0003321F" w:rsidRDefault="0003321F" w:rsidP="00E21FC9">
      <w:pPr>
        <w:jc w:val="center"/>
      </w:pPr>
    </w:p>
    <w:p w:rsidR="0003321F" w:rsidRDefault="0003321F" w:rsidP="00E21FC9">
      <w:pPr>
        <w:jc w:val="center"/>
      </w:pPr>
      <w:r>
        <w:t>Student’s Name</w:t>
      </w:r>
    </w:p>
    <w:p w:rsidR="0003321F" w:rsidRDefault="0003321F" w:rsidP="00E21FC9">
      <w:pPr>
        <w:jc w:val="center"/>
      </w:pPr>
      <w:r>
        <w:t>Submission Date</w:t>
      </w:r>
    </w:p>
    <w:p w:rsidR="0003321F" w:rsidRDefault="0003321F">
      <w:r>
        <w:br w:type="page"/>
      </w:r>
    </w:p>
    <w:p w:rsidR="0003321F" w:rsidRDefault="00AB4952" w:rsidP="00173F49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 w:rsidRPr="00173F49">
        <w:rPr>
          <w:rFonts w:ascii="Times New Roman" w:hAnsi="Times New Roman" w:cs="Times New Roman"/>
          <w:sz w:val="24"/>
          <w:szCs w:val="24"/>
        </w:rPr>
        <w:lastRenderedPageBreak/>
        <w:t>Aims and Objectives</w:t>
      </w:r>
    </w:p>
    <w:p w:rsidR="00E12E15" w:rsidRDefault="000518B9" w:rsidP="009838D1">
      <w:pPr>
        <w:ind w:firstLine="720"/>
      </w:pPr>
      <w:r>
        <w:t xml:space="preserve">This experiment was aimed at </w:t>
      </w:r>
      <w:r w:rsidR="009838D1">
        <w:t>measuring the charge of an electron</w:t>
      </w:r>
      <w:r w:rsidR="00672297">
        <w:t xml:space="preserve"> by the use of the electroplating method. </w:t>
      </w:r>
      <w:r w:rsidR="00277BF5">
        <w:t xml:space="preserve">The main objective was to obtain an experimental value of a charge of an electron and compare it with the </w:t>
      </w:r>
      <w:r w:rsidR="007A67BB">
        <w:t>accepted (</w:t>
      </w:r>
      <w:r w:rsidR="00277BF5">
        <w:t xml:space="preserve">theoretical) value. </w:t>
      </w:r>
      <w:r w:rsidR="007A67BB">
        <w:t>Also, the experiment was meant to boost understanding on how to use the electroplating method in measuring electron charge.</w:t>
      </w:r>
    </w:p>
    <w:p w:rsidR="00CF22C8" w:rsidRPr="00B37D6A" w:rsidRDefault="00CF22C8" w:rsidP="001025D1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 w:rsidRPr="00B37D6A">
        <w:rPr>
          <w:rFonts w:ascii="Times New Roman" w:hAnsi="Times New Roman" w:cs="Times New Roman"/>
          <w:sz w:val="24"/>
          <w:szCs w:val="24"/>
        </w:rPr>
        <w:t>Theory</w:t>
      </w:r>
    </w:p>
    <w:p w:rsidR="001025D1" w:rsidRDefault="00F24FBE" w:rsidP="00053B15">
      <w:pPr>
        <w:ind w:firstLine="720"/>
      </w:pPr>
      <w:r>
        <w:t xml:space="preserve">Ordinary atoms of an element are generally neutral. The neutrality </w:t>
      </w:r>
      <w:r w:rsidR="00DD7755">
        <w:t xml:space="preserve">is defined by atom’s </w:t>
      </w:r>
      <w:r>
        <w:t>equity in the number of positive and negative charges</w:t>
      </w:r>
      <w:r w:rsidR="00C557C4">
        <w:t xml:space="preserve">. Through the presence of elementary particles, </w:t>
      </w:r>
      <w:r w:rsidR="004D2D41">
        <w:t>referred</w:t>
      </w:r>
      <w:r w:rsidR="00C557C4">
        <w:t xml:space="preserve"> to as</w:t>
      </w:r>
      <w:r w:rsidR="004D2D41">
        <w:t xml:space="preserve"> protons and electrons, the atom carries a positive charge or a negative charge using these particles, respectively. </w:t>
      </w:r>
      <w:r w:rsidR="004E2489">
        <w:t>Thus, when an atom has equal number of protons and electrons, it is termed to a neutral atom. When an electron is lost, the atom becomes a positive ion</w:t>
      </w:r>
      <w:r w:rsidR="00053B15">
        <w:t xml:space="preserve"> thus, has a positive charge; and vice versa.</w:t>
      </w:r>
    </w:p>
    <w:p w:rsidR="00053B15" w:rsidRDefault="00682224" w:rsidP="001025D1">
      <w:r>
        <w:t>When two electrodes are inserted into a CuSO</w:t>
      </w:r>
      <w:r>
        <w:rPr>
          <w:vertAlign w:val="subscript"/>
        </w:rPr>
        <w:t>4</w:t>
      </w:r>
      <w:r>
        <w:t xml:space="preserve"> solution,</w:t>
      </w:r>
      <w:r w:rsidR="00FD759A">
        <w:t xml:space="preserve"> the ions present i.e. Cu</w:t>
      </w:r>
      <w:r w:rsidR="00FD759A">
        <w:rPr>
          <w:vertAlign w:val="superscript"/>
        </w:rPr>
        <w:t>2+</w:t>
      </w:r>
      <w:r w:rsidR="00FD759A">
        <w:t xml:space="preserve"> and the SO</w:t>
      </w:r>
      <w:r w:rsidR="00FD759A">
        <w:rPr>
          <w:vertAlign w:val="subscript"/>
        </w:rPr>
        <w:t>4</w:t>
      </w:r>
      <w:r w:rsidR="00FD759A">
        <w:rPr>
          <w:vertAlign w:val="superscript"/>
        </w:rPr>
        <w:t xml:space="preserve">+2 </w:t>
      </w:r>
      <w:r w:rsidR="00FD759A">
        <w:t xml:space="preserve">ions get attracted to each other. </w:t>
      </w:r>
      <w:r w:rsidR="00505EE7">
        <w:t xml:space="preserve">This is basically from the law that unlike charges attract, like charges repel. </w:t>
      </w:r>
      <w:r w:rsidR="005C24B5">
        <w:t>The copper ions accumulate at the cathode to form an uncharged atom that is deposited as a metallic copper Cu</w:t>
      </w:r>
      <w:r w:rsidR="005C24B5">
        <w:rPr>
          <w:vertAlign w:val="superscript"/>
        </w:rPr>
        <w:t>0</w:t>
      </w:r>
      <w:r w:rsidR="00C745DF">
        <w:t>. The following equation shows the changes:</w:t>
      </w:r>
    </w:p>
    <w:p w:rsidR="00C745DF" w:rsidRDefault="001B359E" w:rsidP="007C56DC">
      <w:pPr>
        <w:jc w:val="center"/>
        <w:rPr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3015771</wp:posOffset>
                </wp:positionH>
                <wp:positionV relativeFrom="paragraph">
                  <wp:posOffset>95440</wp:posOffset>
                </wp:positionV>
                <wp:extent cx="332509" cy="0"/>
                <wp:effectExtent l="0" t="76200" r="10795" b="952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50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50F0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37.45pt;margin-top:7.5pt;width:26.2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  <w:r w:rsidR="00312001">
        <w:t>Cu</w:t>
      </w:r>
      <w:r w:rsidR="00312001">
        <w:rPr>
          <w:vertAlign w:val="superscript"/>
        </w:rPr>
        <w:t>+2</w:t>
      </w:r>
      <w:r w:rsidR="00312001">
        <w:t xml:space="preserve"> + 2e</w:t>
      </w:r>
      <w:r w:rsidR="00312001">
        <w:rPr>
          <w:vertAlign w:val="superscript"/>
        </w:rPr>
        <w:t>-</w:t>
      </w:r>
      <w:r w:rsidR="00312001">
        <w:t xml:space="preserve"> </w:t>
      </w:r>
      <w:r>
        <w:t xml:space="preserve">              </w:t>
      </w:r>
      <w:r w:rsidR="00312001">
        <w:t xml:space="preserve"> Cu</w:t>
      </w:r>
      <w:r w:rsidR="00312001">
        <w:rPr>
          <w:vertAlign w:val="superscript"/>
        </w:rPr>
        <w:t>0</w:t>
      </w:r>
    </w:p>
    <w:p w:rsidR="00547740" w:rsidRDefault="00A27091" w:rsidP="00547740">
      <w:r>
        <w:t xml:space="preserve">The power supply is achieved through connecting wires to the cathode, with facilitate a continuous supply of electrons </w:t>
      </w:r>
      <w:r w:rsidR="008C06BA">
        <w:t xml:space="preserve">that in turn converts the copper ions to neutral copper atoms. </w:t>
      </w:r>
      <w:r w:rsidR="00505F7A">
        <w:t xml:space="preserve">When a single copper atom is removed from the cathode, one atom is deposited to the anode. </w:t>
      </w:r>
      <w:r w:rsidR="00AE6863">
        <w:t xml:space="preserve">The number of positive charges that pass to the anode from the cathode through the electrolyte </w:t>
      </w:r>
      <w:r w:rsidR="00AE6863">
        <w:lastRenderedPageBreak/>
        <w:t xml:space="preserve">are equal to the number of </w:t>
      </w:r>
      <w:r w:rsidR="008120AA">
        <w:t xml:space="preserve">electrons passing through the wires per unit time. </w:t>
      </w:r>
      <w:r w:rsidR="008C06BA">
        <w:t>The interaction is represented in figure 1 below.</w:t>
      </w:r>
    </w:p>
    <w:p w:rsidR="00A96982" w:rsidRPr="00A27091" w:rsidRDefault="00A96982" w:rsidP="00547740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12DCB6" wp14:editId="2EAA07C3">
                <wp:simplePos x="0" y="0"/>
                <wp:positionH relativeFrom="column">
                  <wp:posOffset>1282065</wp:posOffset>
                </wp:positionH>
                <wp:positionV relativeFrom="paragraph">
                  <wp:posOffset>4028440</wp:posOffset>
                </wp:positionV>
                <wp:extent cx="4203700" cy="635"/>
                <wp:effectExtent l="0" t="0" r="0" b="0"/>
                <wp:wrapTopAndBottom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37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96982" w:rsidRPr="00A96982" w:rsidRDefault="00A96982" w:rsidP="00A96982">
                            <w:pPr>
                              <w:pStyle w:val="Caption"/>
                              <w:rPr>
                                <w:i w:val="0"/>
                                <w:noProof/>
                                <w:sz w:val="24"/>
                                <w:szCs w:val="24"/>
                              </w:rPr>
                            </w:pPr>
                            <w:r w:rsidRPr="00A96982">
                              <w:rPr>
                                <w:i w:val="0"/>
                                <w:sz w:val="24"/>
                                <w:szCs w:val="24"/>
                              </w:rPr>
                              <w:t xml:space="preserve">Figure </w:t>
                            </w:r>
                            <w:r w:rsidRPr="00A96982">
                              <w:rPr>
                                <w:i w:val="0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A96982">
                              <w:rPr>
                                <w:i w:val="0"/>
                                <w:sz w:val="24"/>
                                <w:szCs w:val="24"/>
                              </w:rPr>
                              <w:instrText xml:space="preserve"> SEQ Figure \* ARABIC </w:instrText>
                            </w:r>
                            <w:r w:rsidRPr="00A96982">
                              <w:rPr>
                                <w:i w:val="0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A96982">
                              <w:rPr>
                                <w:i w:val="0"/>
                                <w:noProof/>
                                <w:sz w:val="24"/>
                                <w:szCs w:val="24"/>
                              </w:rPr>
                              <w:t>1</w:t>
                            </w:r>
                            <w:r w:rsidRPr="00A96982">
                              <w:rPr>
                                <w:i w:val="0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A96982">
                              <w:rPr>
                                <w:i w:val="0"/>
                                <w:sz w:val="24"/>
                                <w:szCs w:val="24"/>
                              </w:rPr>
                              <w:t>: The movement of ions through an electrolyte and movement of electrons through wires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12DCB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00.95pt;margin-top:317.2pt;width:331pt;height: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" stroked="f">
                <v:textbox style="mso-fit-shape-to-text:t" inset="0,0,0,0">
                  <w:txbxContent>
                    <w:p w:rsidR="00A96982" w:rsidRPr="00A96982" w:rsidRDefault="00A96982" w:rsidP="00A96982">
                      <w:pPr>
                        <w:pStyle w:val="Caption"/>
                        <w:rPr>
                          <w:i w:val="0"/>
                          <w:noProof/>
                          <w:sz w:val="24"/>
                          <w:szCs w:val="24"/>
                        </w:rPr>
                      </w:pPr>
                      <w:r w:rsidRPr="00A96982">
                        <w:rPr>
                          <w:i w:val="0"/>
                          <w:sz w:val="24"/>
                          <w:szCs w:val="24"/>
                        </w:rPr>
                        <w:t xml:space="preserve">Figure </w:t>
                      </w:r>
                      <w:r w:rsidRPr="00A96982">
                        <w:rPr>
                          <w:i w:val="0"/>
                          <w:sz w:val="24"/>
                          <w:szCs w:val="24"/>
                        </w:rPr>
                        <w:fldChar w:fldCharType="begin"/>
                      </w:r>
                      <w:r w:rsidRPr="00A96982">
                        <w:rPr>
                          <w:i w:val="0"/>
                          <w:sz w:val="24"/>
                          <w:szCs w:val="24"/>
                        </w:rPr>
                        <w:instrText xml:space="preserve"> SEQ Figure \* ARABIC </w:instrText>
                      </w:r>
                      <w:r w:rsidRPr="00A96982">
                        <w:rPr>
                          <w:i w:val="0"/>
                          <w:sz w:val="24"/>
                          <w:szCs w:val="24"/>
                        </w:rPr>
                        <w:fldChar w:fldCharType="separate"/>
                      </w:r>
                      <w:r w:rsidRPr="00A96982">
                        <w:rPr>
                          <w:i w:val="0"/>
                          <w:noProof/>
                          <w:sz w:val="24"/>
                          <w:szCs w:val="24"/>
                        </w:rPr>
                        <w:t>1</w:t>
                      </w:r>
                      <w:r w:rsidRPr="00A96982">
                        <w:rPr>
                          <w:i w:val="0"/>
                          <w:sz w:val="24"/>
                          <w:szCs w:val="24"/>
                        </w:rPr>
                        <w:fldChar w:fldCharType="end"/>
                      </w:r>
                      <w:r w:rsidRPr="00A96982">
                        <w:rPr>
                          <w:i w:val="0"/>
                          <w:sz w:val="24"/>
                          <w:szCs w:val="24"/>
                        </w:rPr>
                        <w:t>: The movement of ions through an electrolyte and movement of electrons through wires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7B9C94B" wp14:editId="140E8465">
            <wp:simplePos x="0" y="0"/>
            <wp:positionH relativeFrom="column">
              <wp:posOffset>1282065</wp:posOffset>
            </wp:positionH>
            <wp:positionV relativeFrom="paragraph">
              <wp:posOffset>447040</wp:posOffset>
            </wp:positionV>
            <wp:extent cx="4203700" cy="3524250"/>
            <wp:effectExtent l="0" t="0" r="635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0370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AB4952" w:rsidRDefault="00AB4952" w:rsidP="00173F49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 w:rsidRPr="00173F49">
        <w:rPr>
          <w:rFonts w:ascii="Times New Roman" w:hAnsi="Times New Roman" w:cs="Times New Roman"/>
          <w:sz w:val="24"/>
          <w:szCs w:val="24"/>
        </w:rPr>
        <w:t>The experiment equipment</w:t>
      </w:r>
    </w:p>
    <w:p w:rsidR="009F719C" w:rsidRPr="009F719C" w:rsidRDefault="009F719C" w:rsidP="009F719C">
      <w:r>
        <w:tab/>
        <w:t xml:space="preserve">The equipment and the materials used during this experiment included: a metric ruler, </w:t>
      </w:r>
      <w:r w:rsidR="00926DAD">
        <w:t xml:space="preserve">power towels, a dc ammeter, a dc source, 2 leads with alligator clips and one </w:t>
      </w:r>
      <w:r w:rsidR="00876FAA">
        <w:t>straight of 24’’ each, a balance beam, a fine sandpaper, glass beaker</w:t>
      </w:r>
      <w:r w:rsidR="00650648">
        <w:t>s, copper strips, cupric sulf</w:t>
      </w:r>
      <w:r w:rsidR="00085DE1">
        <w:t>ate, alcohol, water, and a watch.</w:t>
      </w:r>
    </w:p>
    <w:p w:rsidR="00AB4952" w:rsidRDefault="00AB4952" w:rsidP="00173F49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 w:rsidRPr="00173F49">
        <w:rPr>
          <w:rFonts w:ascii="Times New Roman" w:hAnsi="Times New Roman" w:cs="Times New Roman"/>
          <w:sz w:val="24"/>
          <w:szCs w:val="24"/>
        </w:rPr>
        <w:lastRenderedPageBreak/>
        <w:t>The Procedure of the Experiment</w:t>
      </w:r>
    </w:p>
    <w:p w:rsidR="00513CA4" w:rsidRPr="00513CA4" w:rsidRDefault="009044D2" w:rsidP="00513CA4">
      <w:r>
        <w:t xml:space="preserve">The current used was 0.02 A per square centimeter of submerged cathode area. </w:t>
      </w:r>
      <w:r w:rsidR="000B1A70">
        <w:t>The required current was calculated and the figure entered in a table.</w:t>
      </w:r>
      <w:r w:rsidR="00DD65FA">
        <w:t xml:space="preserve"> The power supply was turned on and the switch adjusted until the ammeter read the </w:t>
      </w:r>
      <w:r w:rsidR="006A255E">
        <w:t>recorded</w:t>
      </w:r>
      <w:r w:rsidR="00DD65FA">
        <w:t xml:space="preserve"> value of current. Then the power supply was turned off.</w:t>
      </w:r>
      <w:r w:rsidR="00E6061A">
        <w:t xml:space="preserve"> </w:t>
      </w:r>
      <w:r w:rsidR="00B560D0">
        <w:t xml:space="preserve">The electrodes were removed and dipped in the beaker with wash water for a few seconds, then they were dipped in alcohol. </w:t>
      </w:r>
      <w:r w:rsidR="009917E3">
        <w:t>After</w:t>
      </w:r>
      <w:r w:rsidR="00B560D0">
        <w:t xml:space="preserve"> removing them and allowing them to dry, </w:t>
      </w:r>
      <w:r w:rsidR="009917E3">
        <w:t>their mass was measured separately in grams and the recordings taken into table 1 of the results.</w:t>
      </w:r>
      <w:r w:rsidR="004E7180">
        <w:t xml:space="preserve"> </w:t>
      </w:r>
      <w:r w:rsidR="0054160D">
        <w:t>The electrodes were replaced into the solution and the connection confirmed it was right.</w:t>
      </w:r>
      <w:r w:rsidR="00223C16">
        <w:t xml:space="preserve"> With the watch ready, the switch was turned on and the starting time recorded. The current was constantly checked to make sure it is constant throughout the experiment.</w:t>
      </w:r>
      <w:r w:rsidR="00E27FCD">
        <w:t xml:space="preserve"> For 40 minutes, the equipment remained undisturbed and the run was terminated, recording the end time run in the table.</w:t>
      </w:r>
      <w:r w:rsidR="00A862D7">
        <w:t xml:space="preserve"> The cathode was removed carefully</w:t>
      </w:r>
      <w:r w:rsidR="00F247D8">
        <w:t xml:space="preserve">, rinsed gently, and dipped in alcohol. When dry, the electrode was measured the new mass and recorded in the table. The same procedure was repeated with the anode. </w:t>
      </w:r>
      <w:r w:rsidR="00943307">
        <w:t>After the experiment,</w:t>
      </w:r>
      <w:r w:rsidR="00702291">
        <w:t xml:space="preserve"> the circuit was disconnected,</w:t>
      </w:r>
      <w:r w:rsidR="00943307">
        <w:t xml:space="preserve"> the electrolyte was poured, and the beakers washed thoroughly.</w:t>
      </w:r>
    </w:p>
    <w:p w:rsidR="00AB4952" w:rsidRDefault="00AB4952" w:rsidP="00173F49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 w:rsidRPr="00173F49">
        <w:rPr>
          <w:rFonts w:ascii="Times New Roman" w:hAnsi="Times New Roman" w:cs="Times New Roman"/>
          <w:sz w:val="24"/>
          <w:szCs w:val="24"/>
        </w:rPr>
        <w:t>Results and Calculations</w:t>
      </w:r>
    </w:p>
    <w:p w:rsidR="008A5774" w:rsidRDefault="009E44FC" w:rsidP="008A5774">
      <w:r>
        <w:t>The results of the experiment were tabulated and represented in the following tables: table 1 and table 2;</w:t>
      </w:r>
    </w:p>
    <w:p w:rsidR="009E44FC" w:rsidRPr="008A5774" w:rsidRDefault="00DB172C" w:rsidP="008A577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7D8AA7" wp14:editId="573CFDC9">
                <wp:simplePos x="0" y="0"/>
                <wp:positionH relativeFrom="column">
                  <wp:posOffset>1139825</wp:posOffset>
                </wp:positionH>
                <wp:positionV relativeFrom="paragraph">
                  <wp:posOffset>3131820</wp:posOffset>
                </wp:positionV>
                <wp:extent cx="4511040" cy="457200"/>
                <wp:effectExtent l="0" t="0" r="3810" b="0"/>
                <wp:wrapTopAndBottom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1040" cy="4572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DB172C" w:rsidRPr="00DB172C" w:rsidRDefault="00DB172C" w:rsidP="00DB172C">
                            <w:pPr>
                              <w:pStyle w:val="Caption"/>
                              <w:rPr>
                                <w:i w:val="0"/>
                                <w:noProof/>
                                <w:sz w:val="24"/>
                                <w:szCs w:val="24"/>
                              </w:rPr>
                            </w:pPr>
                            <w:r w:rsidRPr="00DB172C">
                              <w:rPr>
                                <w:i w:val="0"/>
                                <w:sz w:val="24"/>
                                <w:szCs w:val="24"/>
                              </w:rPr>
                              <w:t>Table</w:t>
                            </w:r>
                            <w:r>
                              <w:rPr>
                                <w:i w:val="0"/>
                                <w:sz w:val="24"/>
                                <w:szCs w:val="24"/>
                              </w:rPr>
                              <w:t xml:space="preserve"> 2</w:t>
                            </w:r>
                            <w:r w:rsidRPr="00DB172C">
                              <w:rPr>
                                <w:i w:val="0"/>
                                <w:sz w:val="24"/>
                                <w:szCs w:val="24"/>
                              </w:rPr>
                              <w:t>: The calculations of the charge per electron and the deviation from the accepted value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7D8AA7" id="Text Box 7" o:spid="_x0000_s1027" type="#_x0000_t202" style="position:absolute;margin-left:89.75pt;margin-top:246.6pt;width:355.2pt;height:3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" stroked="f">
                <v:textbox inset="0,0,0,0">
                  <w:txbxContent>
                    <w:p w:rsidR="00DB172C" w:rsidRPr="00DB172C" w:rsidRDefault="00DB172C" w:rsidP="00DB172C">
                      <w:pPr>
                        <w:pStyle w:val="Caption"/>
                        <w:rPr>
                          <w:i w:val="0"/>
                          <w:noProof/>
                          <w:sz w:val="24"/>
                          <w:szCs w:val="24"/>
                        </w:rPr>
                      </w:pPr>
                      <w:r w:rsidRPr="00DB172C">
                        <w:rPr>
                          <w:i w:val="0"/>
                          <w:sz w:val="24"/>
                          <w:szCs w:val="24"/>
                        </w:rPr>
                        <w:t>Table</w:t>
                      </w:r>
                      <w:r>
                        <w:rPr>
                          <w:i w:val="0"/>
                          <w:sz w:val="24"/>
                          <w:szCs w:val="24"/>
                        </w:rPr>
                        <w:t xml:space="preserve"> 2</w:t>
                      </w:r>
                      <w:r w:rsidRPr="00DB172C">
                        <w:rPr>
                          <w:i w:val="0"/>
                          <w:sz w:val="24"/>
                          <w:szCs w:val="24"/>
                        </w:rPr>
                        <w:t>: The calculations of the charge per electron and the deviation from the accepted value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E449CC">
        <w:rPr>
          <w:noProof/>
        </w:rPr>
        <w:drawing>
          <wp:anchor distT="0" distB="0" distL="114300" distR="114300" simplePos="0" relativeHeight="251669504" behindDoc="0" locked="0" layoutInCell="1" allowOverlap="1" wp14:anchorId="403804B2" wp14:editId="18CD9E5C">
            <wp:simplePos x="0" y="0"/>
            <wp:positionH relativeFrom="column">
              <wp:posOffset>1139825</wp:posOffset>
            </wp:positionH>
            <wp:positionV relativeFrom="paragraph">
              <wp:posOffset>3589020</wp:posOffset>
            </wp:positionV>
            <wp:extent cx="4511040" cy="2792095"/>
            <wp:effectExtent l="0" t="0" r="3810" b="8255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11040" cy="2792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746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8912BE" wp14:editId="2EA0C017">
                <wp:simplePos x="0" y="0"/>
                <wp:positionH relativeFrom="column">
                  <wp:posOffset>902335</wp:posOffset>
                </wp:positionH>
                <wp:positionV relativeFrom="paragraph">
                  <wp:posOffset>0</wp:posOffset>
                </wp:positionV>
                <wp:extent cx="4749165" cy="457200"/>
                <wp:effectExtent l="0" t="0" r="0" b="0"/>
                <wp:wrapTopAndBottom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165" cy="4572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57468" w:rsidRPr="00477C0B" w:rsidRDefault="00457468" w:rsidP="00457468">
                            <w:pPr>
                              <w:pStyle w:val="Caption"/>
                              <w:rPr>
                                <w:i w:val="0"/>
                                <w:noProof/>
                                <w:sz w:val="24"/>
                                <w:szCs w:val="24"/>
                              </w:rPr>
                            </w:pPr>
                            <w:r w:rsidRPr="00477C0B">
                              <w:rPr>
                                <w:i w:val="0"/>
                                <w:sz w:val="24"/>
                                <w:szCs w:val="24"/>
                              </w:rPr>
                              <w:t xml:space="preserve">Table </w:t>
                            </w:r>
                            <w:r w:rsidRPr="00477C0B">
                              <w:rPr>
                                <w:i w:val="0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477C0B">
                              <w:rPr>
                                <w:i w:val="0"/>
                                <w:sz w:val="24"/>
                                <w:szCs w:val="24"/>
                              </w:rPr>
                              <w:instrText xml:space="preserve"> SEQ Table \* ARABIC </w:instrText>
                            </w:r>
                            <w:r w:rsidRPr="00477C0B">
                              <w:rPr>
                                <w:i w:val="0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DB172C">
                              <w:rPr>
                                <w:i w:val="0"/>
                                <w:noProof/>
                                <w:sz w:val="24"/>
                                <w:szCs w:val="24"/>
                              </w:rPr>
                              <w:t>2</w:t>
                            </w:r>
                            <w:r w:rsidRPr="00477C0B">
                              <w:rPr>
                                <w:i w:val="0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477C0B">
                              <w:rPr>
                                <w:i w:val="0"/>
                                <w:sz w:val="24"/>
                                <w:szCs w:val="24"/>
                              </w:rPr>
                              <w:t>: The experimental results and parameters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912BE" id="Text Box 5" o:spid="_x0000_s1028" type="#_x0000_t202" style="position:absolute;margin-left:71.05pt;margin-top:0;width:373.95pt;height:3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" stroked="f">
                <v:textbox inset="0,0,0,0">
                  <w:txbxContent>
                    <w:p w:rsidR="00457468" w:rsidRPr="00477C0B" w:rsidRDefault="00457468" w:rsidP="00457468">
                      <w:pPr>
                        <w:pStyle w:val="Caption"/>
                        <w:rPr>
                          <w:i w:val="0"/>
                          <w:noProof/>
                          <w:sz w:val="24"/>
                          <w:szCs w:val="24"/>
                        </w:rPr>
                      </w:pPr>
                      <w:r w:rsidRPr="00477C0B">
                        <w:rPr>
                          <w:i w:val="0"/>
                          <w:sz w:val="24"/>
                          <w:szCs w:val="24"/>
                        </w:rPr>
                        <w:t xml:space="preserve">Table </w:t>
                      </w:r>
                      <w:r w:rsidRPr="00477C0B">
                        <w:rPr>
                          <w:i w:val="0"/>
                          <w:sz w:val="24"/>
                          <w:szCs w:val="24"/>
                        </w:rPr>
                        <w:fldChar w:fldCharType="begin"/>
                      </w:r>
                      <w:r w:rsidRPr="00477C0B">
                        <w:rPr>
                          <w:i w:val="0"/>
                          <w:sz w:val="24"/>
                          <w:szCs w:val="24"/>
                        </w:rPr>
                        <w:instrText xml:space="preserve"> SEQ Table \* ARABIC </w:instrText>
                      </w:r>
                      <w:r w:rsidRPr="00477C0B">
                        <w:rPr>
                          <w:i w:val="0"/>
                          <w:sz w:val="24"/>
                          <w:szCs w:val="24"/>
                        </w:rPr>
                        <w:fldChar w:fldCharType="separate"/>
                      </w:r>
                      <w:r w:rsidR="00DB172C">
                        <w:rPr>
                          <w:i w:val="0"/>
                          <w:noProof/>
                          <w:sz w:val="24"/>
                          <w:szCs w:val="24"/>
                        </w:rPr>
                        <w:t>2</w:t>
                      </w:r>
                      <w:r w:rsidRPr="00477C0B">
                        <w:rPr>
                          <w:i w:val="0"/>
                          <w:sz w:val="24"/>
                          <w:szCs w:val="24"/>
                        </w:rPr>
                        <w:fldChar w:fldCharType="end"/>
                      </w:r>
                      <w:r w:rsidRPr="00477C0B">
                        <w:rPr>
                          <w:i w:val="0"/>
                          <w:sz w:val="24"/>
                          <w:szCs w:val="24"/>
                        </w:rPr>
                        <w:t>: The experimental results and parameters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457468">
        <w:rPr>
          <w:noProof/>
        </w:rPr>
        <w:drawing>
          <wp:anchor distT="0" distB="0" distL="114300" distR="114300" simplePos="0" relativeHeight="251665408" behindDoc="0" locked="0" layoutInCell="1" allowOverlap="1" wp14:anchorId="18DA6154" wp14:editId="03D0F6B7">
            <wp:simplePos x="0" y="0"/>
            <wp:positionH relativeFrom="column">
              <wp:posOffset>902335</wp:posOffset>
            </wp:positionH>
            <wp:positionV relativeFrom="paragraph">
              <wp:posOffset>454025</wp:posOffset>
            </wp:positionV>
            <wp:extent cx="4749165" cy="2524125"/>
            <wp:effectExtent l="0" t="0" r="0" b="9525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4916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AB4952" w:rsidRDefault="00C06870" w:rsidP="00173F49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Questions</w:t>
      </w:r>
    </w:p>
    <w:p w:rsidR="005A1CFF" w:rsidRDefault="005A1CFF" w:rsidP="005A1CFF">
      <w:pPr>
        <w:pStyle w:val="ListParagraph"/>
        <w:numPr>
          <w:ilvl w:val="0"/>
          <w:numId w:val="2"/>
        </w:numPr>
      </w:pPr>
      <w:r>
        <w:t xml:space="preserve">The difference realized on the experimental value from the accepted value </w:t>
      </w:r>
      <w:r w:rsidR="00787FA3">
        <w:t xml:space="preserve">is mainly due to errors. The most effective error is during the measurement of change of mass of both </w:t>
      </w:r>
      <w:r w:rsidR="00787FA3">
        <w:lastRenderedPageBreak/>
        <w:t>the cathode and the anode</w:t>
      </w:r>
      <w:r w:rsidR="00223461">
        <w:t>, the timing errors, and the physical disturbances that are uncontrollable during the experiment.</w:t>
      </w:r>
    </w:p>
    <w:p w:rsidR="00223461" w:rsidRDefault="00A26C7F" w:rsidP="005A1CFF">
      <w:pPr>
        <w:pStyle w:val="ListParagraph"/>
        <w:numPr>
          <w:ilvl w:val="0"/>
          <w:numId w:val="2"/>
        </w:numPr>
      </w:pPr>
      <w:r>
        <w:t>The anode mass changed by -0.93 g while that of the cathode changed by 0.87 g. Typically, we expected the depo</w:t>
      </w:r>
      <w:r w:rsidR="00E26BDA">
        <w:t>sited copper atoms to the cathode to equate to the material removal from the anode. However, the difference</w:t>
      </w:r>
      <w:r w:rsidR="00D11835">
        <w:t xml:space="preserve"> (0.6g)</w:t>
      </w:r>
      <w:r w:rsidR="00E26BDA">
        <w:t xml:space="preserve"> is possibly due to </w:t>
      </w:r>
      <w:r w:rsidR="00B733B2">
        <w:t xml:space="preserve">the fact that some ions did not reach to the cathode and mixed up in the electrolyte. </w:t>
      </w:r>
    </w:p>
    <w:p w:rsidR="00B62CDF" w:rsidRDefault="00B62CDF" w:rsidP="005A1CFF">
      <w:pPr>
        <w:pStyle w:val="ListParagraph"/>
        <w:numPr>
          <w:ilvl w:val="0"/>
          <w:numId w:val="2"/>
        </w:numPr>
      </w:pPr>
      <w:r>
        <w:t>The copper ions are positively charged and thus, they are attracted to the cathode, which has a negative charge</w:t>
      </w:r>
      <w:r w:rsidR="007D0FE8">
        <w:t xml:space="preserve"> through the electrolyte medium.</w:t>
      </w:r>
    </w:p>
    <w:p w:rsidR="007D0FE8" w:rsidRDefault="00C52B4B" w:rsidP="005A1CFF">
      <w:pPr>
        <w:pStyle w:val="ListParagraph"/>
        <w:numPr>
          <w:ilvl w:val="0"/>
          <w:numId w:val="2"/>
        </w:numPr>
      </w:pPr>
      <w:r>
        <w:t>When two copper ions are deposited on the cathode, two electrons are moved through the wires</w:t>
      </w:r>
      <w:r w:rsidR="009E20E3">
        <w:t xml:space="preserve"> to the anode.</w:t>
      </w:r>
    </w:p>
    <w:p w:rsidR="009E20E3" w:rsidRDefault="00752DB5" w:rsidP="005A1CFF">
      <w:pPr>
        <w:pStyle w:val="ListParagraph"/>
        <w:numPr>
          <w:ilvl w:val="0"/>
          <w:numId w:val="2"/>
        </w:numPr>
      </w:pPr>
      <w:r>
        <w:t>Rinsing of the electrodes remove water molecules that are attached to it and that can significantly affect the mass measured.</w:t>
      </w:r>
    </w:p>
    <w:p w:rsidR="009205AD" w:rsidRDefault="00C9490F" w:rsidP="005A1CFF">
      <w:pPr>
        <w:pStyle w:val="ListParagraph"/>
        <w:numPr>
          <w:ilvl w:val="0"/>
          <w:numId w:val="2"/>
        </w:numPr>
      </w:pPr>
      <w:r>
        <w:t xml:space="preserve">A. </w:t>
      </w:r>
      <w:r w:rsidR="001A0AEC">
        <w:t xml:space="preserve">The anode is the one connected last to control the material removal when connecting the circuit. </w:t>
      </w:r>
    </w:p>
    <w:p w:rsidR="00C9490F" w:rsidRDefault="00C9490F" w:rsidP="00C9490F">
      <w:pPr>
        <w:pStyle w:val="ListParagraph"/>
      </w:pPr>
      <w:r>
        <w:t xml:space="preserve">b. The anode is disconnected first to </w:t>
      </w:r>
      <w:r w:rsidR="00822D31">
        <w:t>pre</w:t>
      </w:r>
      <w:r>
        <w:t xml:space="preserve">vent more </w:t>
      </w:r>
      <w:r w:rsidR="00822D31">
        <w:t>movement of the ions through the electrolyte even when the circuit is closed.</w:t>
      </w:r>
    </w:p>
    <w:p w:rsidR="00D45C01" w:rsidRPr="00C06870" w:rsidRDefault="00D45C01" w:rsidP="00D45C01">
      <w:r>
        <w:t xml:space="preserve">7. </w:t>
      </w:r>
      <w:r w:rsidR="000C1143">
        <w:t>Current in the electrolyte flows through the ions present whereas the current in the copper wires flows through the movement of electrons.</w:t>
      </w:r>
      <w:bookmarkStart w:id="0" w:name="_GoBack"/>
      <w:bookmarkEnd w:id="0"/>
    </w:p>
    <w:sectPr w:rsidR="00D45C01" w:rsidRPr="00C06870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A82" w:rsidRDefault="00D36A82" w:rsidP="00E21FC9">
      <w:pPr>
        <w:spacing w:after="0" w:line="240" w:lineRule="auto"/>
      </w:pPr>
      <w:r>
        <w:separator/>
      </w:r>
    </w:p>
  </w:endnote>
  <w:endnote w:type="continuationSeparator" w:id="0">
    <w:p w:rsidR="00D36A82" w:rsidRDefault="00D36A82" w:rsidP="00E21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A82" w:rsidRDefault="00D36A82" w:rsidP="00E21FC9">
      <w:pPr>
        <w:spacing w:after="0" w:line="240" w:lineRule="auto"/>
      </w:pPr>
      <w:r>
        <w:separator/>
      </w:r>
    </w:p>
  </w:footnote>
  <w:footnote w:type="continuationSeparator" w:id="0">
    <w:p w:rsidR="00D36A82" w:rsidRDefault="00D36A82" w:rsidP="00E21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11"/>
      <w:gridCol w:w="2130"/>
      <w:gridCol w:w="3119"/>
    </w:tblGrid>
    <w:tr w:rsidR="00E21FC9" w:rsidTr="006D0DEE">
      <w:trPr>
        <w:trHeight w:val="720"/>
      </w:trPr>
      <w:tc>
        <w:tcPr>
          <w:tcW w:w="2196" w:type="pct"/>
        </w:tcPr>
        <w:p w:rsidR="00E21FC9" w:rsidRDefault="00E21FC9">
          <w:pPr>
            <w:pStyle w:val="Header"/>
            <w:tabs>
              <w:tab w:val="clear" w:pos="4680"/>
              <w:tab w:val="clear" w:pos="9360"/>
            </w:tabs>
            <w:rPr>
              <w:color w:val="5B9BD5" w:themeColor="accent1"/>
            </w:rPr>
          </w:pPr>
          <w:r w:rsidRPr="00E21FC9">
            <w:rPr>
              <w:color w:val="5B9BD5" w:themeColor="accent1"/>
            </w:rPr>
            <w:t>Lab Report on the Charge of an Electron</w:t>
          </w:r>
        </w:p>
      </w:tc>
      <w:tc>
        <w:tcPr>
          <w:tcW w:w="1138" w:type="pct"/>
        </w:tcPr>
        <w:p w:rsidR="00E21FC9" w:rsidRDefault="00E21FC9">
          <w:pPr>
            <w:pStyle w:val="Header"/>
            <w:tabs>
              <w:tab w:val="clear" w:pos="4680"/>
              <w:tab w:val="clear" w:pos="9360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E21FC9" w:rsidRDefault="00E21FC9">
          <w:pPr>
            <w:pStyle w:val="Header"/>
            <w:tabs>
              <w:tab w:val="clear" w:pos="4680"/>
              <w:tab w:val="clear" w:pos="9360"/>
            </w:tabs>
            <w:jc w:val="right"/>
            <w:rPr>
              <w:color w:val="5B9BD5" w:themeColor="accent1"/>
            </w:rPr>
          </w:pPr>
          <w:r>
            <w:rPr>
              <w:color w:val="5B9BD5" w:themeColor="accent1"/>
            </w:rPr>
            <w:fldChar w:fldCharType="begin"/>
          </w:r>
          <w:r>
            <w:rPr>
              <w:color w:val="5B9BD5" w:themeColor="accent1"/>
            </w:rPr>
            <w:instrText xml:space="preserve"> PAGE   \* MERGEFORMAT </w:instrText>
          </w:r>
          <w:r>
            <w:rPr>
              <w:color w:val="5B9BD5" w:themeColor="accent1"/>
            </w:rPr>
            <w:fldChar w:fldCharType="separate"/>
          </w:r>
          <w:r w:rsidR="000C1143">
            <w:rPr>
              <w:noProof/>
              <w:color w:val="5B9BD5" w:themeColor="accent1"/>
            </w:rPr>
            <w:t>5</w:t>
          </w:r>
          <w:r>
            <w:rPr>
              <w:color w:val="5B9BD5" w:themeColor="accent1"/>
            </w:rPr>
            <w:fldChar w:fldCharType="end"/>
          </w:r>
        </w:p>
      </w:tc>
    </w:tr>
  </w:tbl>
  <w:p w:rsidR="00E21FC9" w:rsidRDefault="00E21F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A3F53"/>
    <w:multiLevelType w:val="hybridMultilevel"/>
    <w:tmpl w:val="23643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DB675C"/>
    <w:multiLevelType w:val="hybridMultilevel"/>
    <w:tmpl w:val="1422A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21F"/>
    <w:rsid w:val="0001169E"/>
    <w:rsid w:val="0003321F"/>
    <w:rsid w:val="000518B9"/>
    <w:rsid w:val="00053B15"/>
    <w:rsid w:val="00085DE1"/>
    <w:rsid w:val="000B1A70"/>
    <w:rsid w:val="000C1143"/>
    <w:rsid w:val="001025D1"/>
    <w:rsid w:val="001258E2"/>
    <w:rsid w:val="00173F49"/>
    <w:rsid w:val="001A0AEC"/>
    <w:rsid w:val="001B359E"/>
    <w:rsid w:val="001C2595"/>
    <w:rsid w:val="001C677E"/>
    <w:rsid w:val="00223461"/>
    <w:rsid w:val="00223C16"/>
    <w:rsid w:val="00277BF5"/>
    <w:rsid w:val="00312001"/>
    <w:rsid w:val="00457468"/>
    <w:rsid w:val="00477C0B"/>
    <w:rsid w:val="004D2D41"/>
    <w:rsid w:val="004E2489"/>
    <w:rsid w:val="004E7180"/>
    <w:rsid w:val="00505EE7"/>
    <w:rsid w:val="00505F7A"/>
    <w:rsid w:val="00513CA4"/>
    <w:rsid w:val="005268DD"/>
    <w:rsid w:val="0054160D"/>
    <w:rsid w:val="00547740"/>
    <w:rsid w:val="005A1CFF"/>
    <w:rsid w:val="005C24B5"/>
    <w:rsid w:val="00647D90"/>
    <w:rsid w:val="00650648"/>
    <w:rsid w:val="00672297"/>
    <w:rsid w:val="00682224"/>
    <w:rsid w:val="006A255E"/>
    <w:rsid w:val="006D0DEE"/>
    <w:rsid w:val="00702291"/>
    <w:rsid w:val="00752DB5"/>
    <w:rsid w:val="00765793"/>
    <w:rsid w:val="00787FA3"/>
    <w:rsid w:val="007A67BB"/>
    <w:rsid w:val="007C56DC"/>
    <w:rsid w:val="007D0FE8"/>
    <w:rsid w:val="008120AA"/>
    <w:rsid w:val="00822D31"/>
    <w:rsid w:val="00876FAA"/>
    <w:rsid w:val="008A5774"/>
    <w:rsid w:val="008C06BA"/>
    <w:rsid w:val="008E2456"/>
    <w:rsid w:val="009044D2"/>
    <w:rsid w:val="009205AD"/>
    <w:rsid w:val="00926DAD"/>
    <w:rsid w:val="00943307"/>
    <w:rsid w:val="009838D1"/>
    <w:rsid w:val="009917E3"/>
    <w:rsid w:val="009C7265"/>
    <w:rsid w:val="009E20E3"/>
    <w:rsid w:val="009E44FC"/>
    <w:rsid w:val="009F719C"/>
    <w:rsid w:val="00A26C7F"/>
    <w:rsid w:val="00A27091"/>
    <w:rsid w:val="00A862D7"/>
    <w:rsid w:val="00A96982"/>
    <w:rsid w:val="00AB4952"/>
    <w:rsid w:val="00AE6863"/>
    <w:rsid w:val="00B305F9"/>
    <w:rsid w:val="00B37D6A"/>
    <w:rsid w:val="00B560D0"/>
    <w:rsid w:val="00B62CDF"/>
    <w:rsid w:val="00B733B2"/>
    <w:rsid w:val="00C06870"/>
    <w:rsid w:val="00C21213"/>
    <w:rsid w:val="00C52B4B"/>
    <w:rsid w:val="00C557C4"/>
    <w:rsid w:val="00C745DF"/>
    <w:rsid w:val="00C9490F"/>
    <w:rsid w:val="00CF22C8"/>
    <w:rsid w:val="00D11835"/>
    <w:rsid w:val="00D36A82"/>
    <w:rsid w:val="00D45C01"/>
    <w:rsid w:val="00DB172C"/>
    <w:rsid w:val="00DD65FA"/>
    <w:rsid w:val="00DD7755"/>
    <w:rsid w:val="00E12E15"/>
    <w:rsid w:val="00E21FC9"/>
    <w:rsid w:val="00E26BDA"/>
    <w:rsid w:val="00E27FCD"/>
    <w:rsid w:val="00E449CC"/>
    <w:rsid w:val="00E6061A"/>
    <w:rsid w:val="00EE7099"/>
    <w:rsid w:val="00F247D8"/>
    <w:rsid w:val="00F24FBE"/>
    <w:rsid w:val="00FD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A037D"/>
  <w15:chartTrackingRefBased/>
  <w15:docId w15:val="{677E9A17-B0CA-458E-B75F-3CE86D9DA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3F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3F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21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FC9"/>
  </w:style>
  <w:style w:type="paragraph" w:styleId="Footer">
    <w:name w:val="footer"/>
    <w:basedOn w:val="Normal"/>
    <w:link w:val="FooterChar"/>
    <w:uiPriority w:val="99"/>
    <w:unhideWhenUsed/>
    <w:rsid w:val="00E21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FC9"/>
  </w:style>
  <w:style w:type="paragraph" w:styleId="Caption">
    <w:name w:val="caption"/>
    <w:basedOn w:val="Normal"/>
    <w:next w:val="Normal"/>
    <w:uiPriority w:val="35"/>
    <w:unhideWhenUsed/>
    <w:qFormat/>
    <w:rsid w:val="00A9698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5A1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8249339B-1025-4B8F-9AF5-F99533FFA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39</cp:revision>
  <dcterms:created xsi:type="dcterms:W3CDTF">2021-05-08T07:31:00Z</dcterms:created>
  <dcterms:modified xsi:type="dcterms:W3CDTF">2021-05-08T10:10:00Z</dcterms:modified>
</cp:coreProperties>
</file>